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866F8" w14:textId="77777777" w:rsidR="00911936" w:rsidRDefault="00911936" w:rsidP="00EB2CD3">
      <w:pPr>
        <w:shd w:val="clear" w:color="auto" w:fill="FFFFFF"/>
        <w:spacing w:after="0" w:line="240" w:lineRule="auto"/>
        <w:rPr>
          <w:rFonts w:ascii="Calibri" w:eastAsia="Times New Roman" w:hAnsi="Calibri" w:cs="Calibri"/>
          <w:bCs/>
          <w:color w:val="222222"/>
          <w:lang w:eastAsia="en-CA"/>
        </w:rPr>
      </w:pPr>
    </w:p>
    <w:p w14:paraId="5502F22A" w14:textId="77777777" w:rsidR="00911936" w:rsidRDefault="00911936" w:rsidP="00EB2CD3">
      <w:pPr>
        <w:shd w:val="clear" w:color="auto" w:fill="FFFFFF"/>
        <w:spacing w:after="0" w:line="240" w:lineRule="auto"/>
        <w:rPr>
          <w:rFonts w:ascii="Calibri" w:eastAsia="Times New Roman" w:hAnsi="Calibri" w:cs="Calibri"/>
          <w:bCs/>
          <w:color w:val="222222"/>
          <w:lang w:eastAsia="en-CA"/>
        </w:rPr>
      </w:pPr>
    </w:p>
    <w:p w14:paraId="575AE0AF" w14:textId="77777777" w:rsidR="00845098" w:rsidRDefault="00845098" w:rsidP="00EB2CD3">
      <w:pPr>
        <w:shd w:val="clear" w:color="auto" w:fill="FFFFFF"/>
        <w:spacing w:after="0" w:line="240" w:lineRule="auto"/>
        <w:rPr>
          <w:rFonts w:ascii="Calibri" w:eastAsia="Times New Roman" w:hAnsi="Calibri" w:cs="Calibri"/>
          <w:bCs/>
          <w:color w:val="222222"/>
          <w:lang w:eastAsia="en-CA"/>
        </w:rPr>
      </w:pPr>
    </w:p>
    <w:p w14:paraId="12B23CFE" w14:textId="1AEDEB70" w:rsidR="00845098" w:rsidRDefault="00845098" w:rsidP="00EB2CD3">
      <w:pPr>
        <w:shd w:val="clear" w:color="auto" w:fill="FFFFFF"/>
        <w:spacing w:after="0" w:line="240" w:lineRule="auto"/>
        <w:rPr>
          <w:rFonts w:ascii="Calibri" w:eastAsia="Times New Roman" w:hAnsi="Calibri" w:cs="Calibri"/>
          <w:bCs/>
          <w:color w:val="222222"/>
          <w:lang w:eastAsia="en-CA"/>
        </w:rPr>
      </w:pPr>
    </w:p>
    <w:p w14:paraId="346DE62E" w14:textId="77777777" w:rsidR="00845098" w:rsidRDefault="00845098" w:rsidP="00EB2CD3">
      <w:pPr>
        <w:shd w:val="clear" w:color="auto" w:fill="FFFFFF"/>
        <w:spacing w:after="0" w:line="240" w:lineRule="auto"/>
        <w:rPr>
          <w:rFonts w:ascii="Calibri" w:eastAsia="Times New Roman" w:hAnsi="Calibri" w:cs="Calibri"/>
          <w:bCs/>
          <w:color w:val="222222"/>
          <w:lang w:eastAsia="en-CA"/>
        </w:rPr>
      </w:pPr>
    </w:p>
    <w:p w14:paraId="6D110654" w14:textId="546A725D" w:rsidR="00911936" w:rsidRPr="00911936" w:rsidRDefault="00911936" w:rsidP="00EB2CD3">
      <w:pPr>
        <w:shd w:val="clear" w:color="auto" w:fill="FFFFFF"/>
        <w:spacing w:after="0" w:line="240" w:lineRule="auto"/>
        <w:rPr>
          <w:rFonts w:ascii="Calibri" w:eastAsia="Times New Roman" w:hAnsi="Calibri" w:cs="Calibri"/>
          <w:bCs/>
          <w:color w:val="222222"/>
          <w:lang w:eastAsia="en-CA"/>
        </w:rPr>
      </w:pPr>
      <w:r w:rsidRPr="00911936">
        <w:rPr>
          <w:rFonts w:ascii="Calibri" w:eastAsia="Times New Roman" w:hAnsi="Calibri" w:cs="Calibri"/>
          <w:bCs/>
          <w:color w:val="222222"/>
          <w:lang w:eastAsia="en-CA"/>
        </w:rPr>
        <w:t>February 16, 2020</w:t>
      </w:r>
    </w:p>
    <w:p w14:paraId="412CB2E3" w14:textId="77777777" w:rsidR="00911936" w:rsidRDefault="00911936" w:rsidP="00EB2CD3">
      <w:pPr>
        <w:shd w:val="clear" w:color="auto" w:fill="FFFFFF"/>
        <w:spacing w:after="0" w:line="240" w:lineRule="auto"/>
        <w:rPr>
          <w:rFonts w:ascii="Calibri" w:eastAsia="Times New Roman" w:hAnsi="Calibri" w:cs="Calibri"/>
          <w:b/>
          <w:bCs/>
          <w:color w:val="222222"/>
          <w:u w:val="single"/>
          <w:lang w:eastAsia="en-CA"/>
        </w:rPr>
      </w:pPr>
    </w:p>
    <w:p w14:paraId="6AD7775E" w14:textId="77777777" w:rsidR="00911936" w:rsidRDefault="00911936" w:rsidP="00EB2CD3">
      <w:pPr>
        <w:shd w:val="clear" w:color="auto" w:fill="FFFFFF"/>
        <w:spacing w:after="0" w:line="240" w:lineRule="auto"/>
        <w:rPr>
          <w:rFonts w:ascii="Calibri" w:eastAsia="Times New Roman" w:hAnsi="Calibri" w:cs="Calibri"/>
          <w:lang w:eastAsia="en-CA"/>
        </w:rPr>
      </w:pPr>
    </w:p>
    <w:p w14:paraId="670B473C" w14:textId="77777777" w:rsidR="00911936" w:rsidRDefault="00911936" w:rsidP="00EB2CD3">
      <w:pPr>
        <w:shd w:val="clear" w:color="auto" w:fill="FFFFFF"/>
        <w:spacing w:after="0" w:line="240" w:lineRule="auto"/>
        <w:rPr>
          <w:rFonts w:ascii="Calibri" w:eastAsia="Times New Roman" w:hAnsi="Calibri" w:cs="Calibri"/>
          <w:lang w:eastAsia="en-CA"/>
        </w:rPr>
      </w:pPr>
    </w:p>
    <w:p w14:paraId="36B8ACD4" w14:textId="77777777" w:rsidR="00EB2CD3" w:rsidRPr="00420C07" w:rsidRDefault="00EB2CD3" w:rsidP="00EB2CD3">
      <w:pPr>
        <w:shd w:val="clear" w:color="auto" w:fill="FFFFFF"/>
        <w:spacing w:after="0" w:line="240" w:lineRule="auto"/>
        <w:rPr>
          <w:rFonts w:ascii="Arial" w:eastAsia="Times New Roman" w:hAnsi="Arial" w:cs="Arial"/>
          <w:lang w:eastAsia="en-CA"/>
        </w:rPr>
      </w:pPr>
      <w:r w:rsidRPr="00420C07">
        <w:rPr>
          <w:rFonts w:ascii="Calibri" w:eastAsia="Times New Roman" w:hAnsi="Calibri" w:cs="Calibri"/>
          <w:lang w:eastAsia="en-CA"/>
        </w:rPr>
        <w:t>Mr. </w:t>
      </w:r>
      <w:r w:rsidRPr="00420C07">
        <w:rPr>
          <w:rFonts w:ascii="Calibri" w:eastAsia="Times New Roman" w:hAnsi="Calibri" w:cs="Calibri"/>
          <w:shd w:val="clear" w:color="auto" w:fill="FFFFFF"/>
          <w:lang w:eastAsia="en-CA"/>
        </w:rPr>
        <w:t>Russ Hotsenpiller </w:t>
      </w:r>
    </w:p>
    <w:p w14:paraId="65CB074C" w14:textId="77777777" w:rsidR="00EB2CD3" w:rsidRPr="00420C07" w:rsidRDefault="00EB2CD3" w:rsidP="00EB2CD3">
      <w:pPr>
        <w:shd w:val="clear" w:color="auto" w:fill="FFFFFF"/>
        <w:spacing w:after="0" w:line="240" w:lineRule="auto"/>
        <w:rPr>
          <w:rFonts w:ascii="Arial" w:eastAsia="Times New Roman" w:hAnsi="Arial" w:cs="Arial"/>
          <w:lang w:eastAsia="en-CA"/>
        </w:rPr>
      </w:pPr>
      <w:r w:rsidRPr="00420C07">
        <w:rPr>
          <w:rFonts w:ascii="Calibri" w:eastAsia="Times New Roman" w:hAnsi="Calibri" w:cs="Calibri"/>
          <w:shd w:val="clear" w:color="auto" w:fill="FFFFFF"/>
          <w:lang w:eastAsia="en-CA"/>
        </w:rPr>
        <w:t>Chief Administrative Officer</w:t>
      </w:r>
    </w:p>
    <w:p w14:paraId="38E3D6FC" w14:textId="77777777" w:rsidR="00EB2CD3" w:rsidRPr="00420C07" w:rsidRDefault="00EB2CD3" w:rsidP="00EB2CD3">
      <w:pPr>
        <w:shd w:val="clear" w:color="auto" w:fill="FFFFFF"/>
        <w:spacing w:after="0" w:line="240" w:lineRule="auto"/>
        <w:rPr>
          <w:rFonts w:ascii="Calibri" w:eastAsia="Times New Roman" w:hAnsi="Calibri" w:cs="Calibri"/>
          <w:shd w:val="clear" w:color="auto" w:fill="FFFFFF"/>
          <w:lang w:eastAsia="en-CA"/>
        </w:rPr>
      </w:pPr>
      <w:r w:rsidRPr="00420C07">
        <w:rPr>
          <w:rFonts w:ascii="Calibri" w:eastAsia="Times New Roman" w:hAnsi="Calibri" w:cs="Calibri"/>
          <w:shd w:val="clear" w:color="auto" w:fill="FFFFFF"/>
          <w:lang w:eastAsia="en-CA"/>
        </w:rPr>
        <w:t>Islands Trust</w:t>
      </w:r>
    </w:p>
    <w:p w14:paraId="17BB5C5D" w14:textId="77777777" w:rsidR="00420C07" w:rsidRPr="00420C07" w:rsidRDefault="00420C07" w:rsidP="00EB2CD3">
      <w:pPr>
        <w:shd w:val="clear" w:color="auto" w:fill="FFFFFF"/>
        <w:spacing w:after="0" w:line="240" w:lineRule="auto"/>
        <w:rPr>
          <w:rFonts w:cstheme="minorHAnsi"/>
          <w:shd w:val="clear" w:color="auto" w:fill="FFFFFF"/>
        </w:rPr>
      </w:pPr>
      <w:r w:rsidRPr="00420C07">
        <w:rPr>
          <w:rFonts w:cstheme="minorHAnsi"/>
          <w:shd w:val="clear" w:color="auto" w:fill="FFFFFF"/>
        </w:rPr>
        <w:t xml:space="preserve">Office 200, 1627 Fort Street </w:t>
      </w:r>
    </w:p>
    <w:p w14:paraId="09D314F6" w14:textId="77777777" w:rsidR="00420C07" w:rsidRPr="00420C07" w:rsidRDefault="00420C07" w:rsidP="00EB2CD3">
      <w:pPr>
        <w:shd w:val="clear" w:color="auto" w:fill="FFFFFF"/>
        <w:spacing w:after="0" w:line="240" w:lineRule="auto"/>
        <w:rPr>
          <w:rFonts w:eastAsia="Times New Roman" w:cstheme="minorHAnsi"/>
          <w:lang w:eastAsia="en-CA"/>
        </w:rPr>
      </w:pPr>
      <w:r w:rsidRPr="00420C07">
        <w:rPr>
          <w:rFonts w:cstheme="minorHAnsi"/>
          <w:shd w:val="clear" w:color="auto" w:fill="FFFFFF"/>
        </w:rPr>
        <w:t>Victoria, BC V8R</w:t>
      </w:r>
    </w:p>
    <w:p w14:paraId="01D7C530" w14:textId="77777777" w:rsidR="00EB2CD3" w:rsidRPr="00EB2CD3" w:rsidRDefault="00EB2CD3" w:rsidP="00EB2CD3">
      <w:pPr>
        <w:shd w:val="clear" w:color="auto" w:fill="FFFFFF"/>
        <w:spacing w:after="0" w:line="240" w:lineRule="auto"/>
        <w:rPr>
          <w:rFonts w:ascii="Arial" w:eastAsia="Times New Roman" w:hAnsi="Arial" w:cs="Arial"/>
          <w:color w:val="222222"/>
          <w:sz w:val="24"/>
          <w:szCs w:val="24"/>
          <w:lang w:eastAsia="en-CA"/>
        </w:rPr>
      </w:pPr>
      <w:r w:rsidRPr="00EB2CD3">
        <w:rPr>
          <w:rFonts w:ascii="Calibri" w:eastAsia="Times New Roman" w:hAnsi="Calibri" w:cs="Calibri"/>
          <w:color w:val="000000"/>
          <w:sz w:val="24"/>
          <w:szCs w:val="24"/>
          <w:shd w:val="clear" w:color="auto" w:fill="FFFFFF"/>
          <w:lang w:eastAsia="en-CA"/>
        </w:rPr>
        <w:t> </w:t>
      </w:r>
    </w:p>
    <w:p w14:paraId="14C29229" w14:textId="77777777" w:rsidR="00845098" w:rsidRDefault="00845098" w:rsidP="00EB2CD3">
      <w:pPr>
        <w:shd w:val="clear" w:color="auto" w:fill="FFFFFF"/>
        <w:spacing w:line="235" w:lineRule="atLeast"/>
        <w:rPr>
          <w:rFonts w:ascii="Calibri" w:eastAsia="Times New Roman" w:hAnsi="Calibri" w:cs="Calibri"/>
          <w:color w:val="000000"/>
          <w:lang w:eastAsia="en-CA"/>
        </w:rPr>
      </w:pPr>
    </w:p>
    <w:p w14:paraId="4DB46F2B" w14:textId="132F32F5" w:rsidR="00EB2CD3" w:rsidRPr="00EB2CD3" w:rsidRDefault="00EB2CD3" w:rsidP="00EB2CD3">
      <w:pPr>
        <w:shd w:val="clear" w:color="auto" w:fill="FFFFFF"/>
        <w:spacing w:line="235"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Dear Sir,</w:t>
      </w:r>
    </w:p>
    <w:p w14:paraId="1E19AF53" w14:textId="772438EA" w:rsidR="00EB2CD3" w:rsidRPr="00EB2CD3" w:rsidRDefault="00EB2CD3" w:rsidP="00911936">
      <w:pPr>
        <w:shd w:val="clear" w:color="auto" w:fill="FFFFFF"/>
        <w:spacing w:line="280"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The Saturna Island Ratepayers and Residents Association (SIRRA) takes an interest in the Islands Trust Budget 2020/21 Consultation.</w:t>
      </w:r>
    </w:p>
    <w:p w14:paraId="5A67C071" w14:textId="77777777" w:rsidR="00EB2CD3" w:rsidRPr="00EB2CD3" w:rsidRDefault="00EB2CD3" w:rsidP="00911936">
      <w:pPr>
        <w:shd w:val="clear" w:color="auto" w:fill="FFFFFF"/>
        <w:spacing w:line="280"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As such SIRRA requests your response to the bulleted points below</w:t>
      </w:r>
      <w:r w:rsidR="00420C07">
        <w:rPr>
          <w:rFonts w:ascii="Calibri" w:eastAsia="Times New Roman" w:hAnsi="Calibri" w:cs="Calibri"/>
          <w:color w:val="000000"/>
          <w:lang w:eastAsia="en-CA"/>
        </w:rPr>
        <w:t>.</w:t>
      </w:r>
    </w:p>
    <w:p w14:paraId="594E9F38" w14:textId="77777777" w:rsidR="00EB2CD3" w:rsidRPr="00EB2CD3" w:rsidRDefault="00EB2CD3" w:rsidP="00911936">
      <w:pPr>
        <w:shd w:val="clear" w:color="auto" w:fill="FFFFFF"/>
        <w:spacing w:line="280"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 xml:space="preserve">The Islands Trust presents financial statements by comparing the proposed budget to last year’s budget.  While such practice may be common with local governments, the practice </w:t>
      </w:r>
      <w:r w:rsidR="00487054">
        <w:rPr>
          <w:rFonts w:ascii="Calibri" w:eastAsia="Times New Roman" w:hAnsi="Calibri" w:cs="Calibri"/>
          <w:color w:val="000000"/>
          <w:lang w:eastAsia="en-CA"/>
        </w:rPr>
        <w:t xml:space="preserve">is </w:t>
      </w:r>
      <w:r w:rsidR="00420C07">
        <w:rPr>
          <w:rFonts w:ascii="Calibri" w:eastAsia="Times New Roman" w:hAnsi="Calibri" w:cs="Calibri"/>
          <w:color w:val="000000"/>
          <w:lang w:eastAsia="en-CA"/>
        </w:rPr>
        <w:t xml:space="preserve">not </w:t>
      </w:r>
      <w:r w:rsidR="00487054">
        <w:rPr>
          <w:rFonts w:ascii="Calibri" w:eastAsia="Times New Roman" w:hAnsi="Calibri" w:cs="Calibri"/>
          <w:color w:val="000000"/>
          <w:lang w:eastAsia="en-CA"/>
        </w:rPr>
        <w:t xml:space="preserve">helpful </w:t>
      </w:r>
      <w:r w:rsidR="00420C07">
        <w:rPr>
          <w:rFonts w:ascii="Calibri" w:eastAsia="Times New Roman" w:hAnsi="Calibri" w:cs="Calibri"/>
          <w:color w:val="000000"/>
          <w:lang w:eastAsia="en-CA"/>
        </w:rPr>
        <w:t>toward the understanding of</w:t>
      </w:r>
      <w:r w:rsidRPr="00EB2CD3">
        <w:rPr>
          <w:rFonts w:ascii="Calibri" w:eastAsia="Times New Roman" w:hAnsi="Calibri" w:cs="Calibri"/>
          <w:color w:val="000000"/>
          <w:lang w:eastAsia="en-CA"/>
        </w:rPr>
        <w:t xml:space="preserve"> </w:t>
      </w:r>
      <w:r w:rsidR="00487054">
        <w:rPr>
          <w:rFonts w:ascii="Calibri" w:eastAsia="Times New Roman" w:hAnsi="Calibri" w:cs="Calibri"/>
          <w:color w:val="000000"/>
          <w:lang w:eastAsia="en-CA"/>
        </w:rPr>
        <w:t>taxpayers</w:t>
      </w:r>
      <w:r w:rsidR="00420C07">
        <w:rPr>
          <w:rFonts w:ascii="Calibri" w:eastAsia="Times New Roman" w:hAnsi="Calibri" w:cs="Calibri"/>
          <w:color w:val="000000"/>
          <w:lang w:eastAsia="en-CA"/>
        </w:rPr>
        <w:t>, and therefore is unsatisfactory.</w:t>
      </w:r>
    </w:p>
    <w:p w14:paraId="383EFDF6" w14:textId="77777777" w:rsidR="00EB2CD3" w:rsidRPr="00EB2CD3" w:rsidRDefault="00EB2CD3" w:rsidP="00911936">
      <w:pPr>
        <w:shd w:val="clear" w:color="auto" w:fill="FFFFFF"/>
        <w:spacing w:line="280"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Expenditures of the Trust have increased year on year. A draw from "surplus/reserve funds" obscures the true rate of increase in Islands Trust’s expenditures.</w:t>
      </w:r>
    </w:p>
    <w:p w14:paraId="63A19F4E" w14:textId="4302D3DD" w:rsidR="00911936" w:rsidRPr="00911936" w:rsidRDefault="00EB2CD3" w:rsidP="00911936">
      <w:pPr>
        <w:shd w:val="clear" w:color="auto" w:fill="FFFFFF"/>
        <w:spacing w:line="280" w:lineRule="atLeast"/>
        <w:rPr>
          <w:rFonts w:ascii="Calibri" w:eastAsia="Times New Roman" w:hAnsi="Calibri" w:cs="Calibri"/>
          <w:color w:val="000000"/>
          <w:lang w:eastAsia="en-CA"/>
        </w:rPr>
      </w:pPr>
      <w:r w:rsidRPr="00EB2CD3">
        <w:rPr>
          <w:rFonts w:ascii="Calibri" w:eastAsia="Times New Roman" w:hAnsi="Calibri" w:cs="Calibri"/>
          <w:color w:val="000000"/>
          <w:lang w:eastAsia="en-CA"/>
        </w:rPr>
        <w:t xml:space="preserve">The Trust is planning to spend $800,000 more than the year ending March 2019 - an increase of almost 12%. In the current economic </w:t>
      </w:r>
      <w:r w:rsidR="004352DD" w:rsidRPr="00EB2CD3">
        <w:rPr>
          <w:rFonts w:ascii="Calibri" w:eastAsia="Times New Roman" w:hAnsi="Calibri" w:cs="Calibri"/>
          <w:color w:val="000000"/>
          <w:lang w:eastAsia="en-CA"/>
        </w:rPr>
        <w:t>climate,</w:t>
      </w:r>
      <w:r w:rsidRPr="00EB2CD3">
        <w:rPr>
          <w:rFonts w:ascii="Calibri" w:eastAsia="Times New Roman" w:hAnsi="Calibri" w:cs="Calibri"/>
          <w:color w:val="000000"/>
          <w:lang w:eastAsia="en-CA"/>
        </w:rPr>
        <w:t xml:space="preserve"> the Trust has a fiscal responsibility to constrain expenditures.</w:t>
      </w:r>
    </w:p>
    <w:p w14:paraId="4A69647A" w14:textId="77777777" w:rsidR="00EB2CD3" w:rsidRPr="00EB2CD3" w:rsidRDefault="00EB2CD3" w:rsidP="00911936">
      <w:pPr>
        <w:pStyle w:val="ListParagraph"/>
        <w:numPr>
          <w:ilvl w:val="0"/>
          <w:numId w:val="1"/>
        </w:numPr>
        <w:shd w:val="clear" w:color="auto" w:fill="FFFFFF"/>
        <w:spacing w:line="280"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SIRRA requests that actual expenditures be presented year over year so that the financial picture is clear and open to assessment of the Trust’s operational management.</w:t>
      </w:r>
    </w:p>
    <w:p w14:paraId="484080CD" w14:textId="125CB069" w:rsidR="00EB2CD3" w:rsidRPr="00EB2CD3" w:rsidRDefault="00EB2CD3" w:rsidP="00911936">
      <w:pPr>
        <w:shd w:val="clear" w:color="auto" w:fill="FFFFFF"/>
        <w:spacing w:line="280"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 xml:space="preserve">The Trust invites feedback on "Budget 2020/21" - however the reality is that 90% is already allocated to salaries and other overheads. In turn, the taxpayers, have been asked for input on the small fraction associated with an overly elaborate Strategic Plan, i.e., on an expenditure of $620,650 over 5 years </w:t>
      </w:r>
      <w:r w:rsidR="004352DD" w:rsidRPr="00EB2CD3">
        <w:rPr>
          <w:rFonts w:ascii="Calibri" w:eastAsia="Times New Roman" w:hAnsi="Calibri" w:cs="Calibri"/>
          <w:color w:val="000000"/>
          <w:lang w:eastAsia="en-CA"/>
        </w:rPr>
        <w:t>- $</w:t>
      </w:r>
      <w:r w:rsidRPr="00EB2CD3">
        <w:rPr>
          <w:rFonts w:ascii="Calibri" w:eastAsia="Times New Roman" w:hAnsi="Calibri" w:cs="Calibri"/>
          <w:color w:val="000000"/>
          <w:lang w:eastAsia="en-CA"/>
        </w:rPr>
        <w:t>175,650 to be spent in the current year, which represents 2.14% of the budget. This is a waste of time and effort on the part of those the Trust is supposed to serve.</w:t>
      </w:r>
    </w:p>
    <w:p w14:paraId="6D9A0233" w14:textId="6D31A4B1" w:rsidR="00EB2CD3" w:rsidRPr="00EB2CD3" w:rsidRDefault="00420C07" w:rsidP="00911936">
      <w:pPr>
        <w:shd w:val="clear" w:color="auto" w:fill="FFFFFF"/>
        <w:spacing w:line="280" w:lineRule="atLeast"/>
        <w:rPr>
          <w:rFonts w:ascii="Arial" w:eastAsia="Times New Roman" w:hAnsi="Arial" w:cs="Arial"/>
          <w:color w:val="222222"/>
          <w:sz w:val="24"/>
          <w:szCs w:val="24"/>
          <w:lang w:eastAsia="en-CA"/>
        </w:rPr>
      </w:pPr>
      <w:r>
        <w:rPr>
          <w:rFonts w:ascii="Calibri" w:eastAsia="Times New Roman" w:hAnsi="Calibri" w:cs="Calibri"/>
          <w:color w:val="000000"/>
          <w:lang w:eastAsia="en-CA"/>
        </w:rPr>
        <w:t>The taxpayers</w:t>
      </w:r>
      <w:r w:rsidR="00EB2CD3" w:rsidRPr="00EB2CD3">
        <w:rPr>
          <w:rFonts w:ascii="Calibri" w:eastAsia="Times New Roman" w:hAnsi="Calibri" w:cs="Calibri"/>
          <w:color w:val="000000"/>
          <w:lang w:eastAsia="en-CA"/>
        </w:rPr>
        <w:t xml:space="preserve"> </w:t>
      </w:r>
      <w:r w:rsidR="009C769E">
        <w:rPr>
          <w:rFonts w:ascii="Calibri" w:eastAsia="Times New Roman" w:hAnsi="Calibri" w:cs="Calibri"/>
          <w:color w:val="000000"/>
          <w:lang w:eastAsia="en-CA"/>
        </w:rPr>
        <w:t>have</w:t>
      </w:r>
      <w:r w:rsidR="00EB2CD3" w:rsidRPr="00EB2CD3">
        <w:rPr>
          <w:rFonts w:ascii="Calibri" w:eastAsia="Times New Roman" w:hAnsi="Calibri" w:cs="Calibri"/>
          <w:color w:val="000000"/>
          <w:lang w:eastAsia="en-CA"/>
        </w:rPr>
        <w:t xml:space="preserve"> not</w:t>
      </w:r>
      <w:r w:rsidR="009C769E">
        <w:rPr>
          <w:rFonts w:ascii="Calibri" w:eastAsia="Times New Roman" w:hAnsi="Calibri" w:cs="Calibri"/>
          <w:color w:val="000000"/>
          <w:lang w:eastAsia="en-CA"/>
        </w:rPr>
        <w:t xml:space="preserve"> been</w:t>
      </w:r>
      <w:r w:rsidR="00EB2CD3" w:rsidRPr="00EB2CD3">
        <w:rPr>
          <w:rFonts w:ascii="Calibri" w:eastAsia="Times New Roman" w:hAnsi="Calibri" w:cs="Calibri"/>
          <w:color w:val="000000"/>
          <w:lang w:eastAsia="en-CA"/>
        </w:rPr>
        <w:t xml:space="preserve"> asked to comment on the other 97.86% (nearly $8 million) of the expenditure while the Trust continues to grow as a</w:t>
      </w:r>
      <w:r>
        <w:rPr>
          <w:rFonts w:ascii="Calibri" w:eastAsia="Times New Roman" w:hAnsi="Calibri" w:cs="Calibri"/>
          <w:color w:val="000000"/>
          <w:lang w:eastAsia="en-CA"/>
        </w:rPr>
        <w:t>n</w:t>
      </w:r>
      <w:r w:rsidR="00EB2CD3" w:rsidRPr="00EB2CD3">
        <w:rPr>
          <w:rFonts w:ascii="Calibri" w:eastAsia="Times New Roman" w:hAnsi="Calibri" w:cs="Calibri"/>
          <w:color w:val="000000"/>
          <w:lang w:eastAsia="en-CA"/>
        </w:rPr>
        <w:t> institution</w:t>
      </w:r>
      <w:r>
        <w:rPr>
          <w:rFonts w:ascii="Calibri" w:eastAsia="Times New Roman" w:hAnsi="Calibri" w:cs="Calibri"/>
          <w:color w:val="000000"/>
          <w:lang w:eastAsia="en-CA"/>
        </w:rPr>
        <w:t xml:space="preserve"> that is</w:t>
      </w:r>
      <w:r w:rsidR="00EB2CD3" w:rsidRPr="00EB2CD3">
        <w:rPr>
          <w:rFonts w:ascii="Calibri" w:eastAsia="Times New Roman" w:hAnsi="Calibri" w:cs="Calibri"/>
          <w:color w:val="000000"/>
          <w:lang w:eastAsia="en-CA"/>
        </w:rPr>
        <w:t xml:space="preserve"> </w:t>
      </w:r>
      <w:r>
        <w:rPr>
          <w:rFonts w:ascii="Calibri" w:eastAsia="Times New Roman" w:hAnsi="Calibri" w:cs="Calibri"/>
          <w:color w:val="000000"/>
          <w:lang w:eastAsia="en-CA"/>
        </w:rPr>
        <w:t xml:space="preserve">absent </w:t>
      </w:r>
      <w:r w:rsidR="00EB2CD3" w:rsidRPr="00EB2CD3">
        <w:rPr>
          <w:rFonts w:ascii="Calibri" w:eastAsia="Times New Roman" w:hAnsi="Calibri" w:cs="Calibri"/>
          <w:color w:val="000000"/>
          <w:lang w:eastAsia="en-CA"/>
        </w:rPr>
        <w:t xml:space="preserve">rigorous financial or managerial review by a </w:t>
      </w:r>
      <w:r w:rsidR="004352DD" w:rsidRPr="00EB2CD3">
        <w:rPr>
          <w:rFonts w:ascii="Calibri" w:eastAsia="Times New Roman" w:hAnsi="Calibri" w:cs="Calibri"/>
          <w:color w:val="000000"/>
          <w:lang w:eastAsia="en-CA"/>
        </w:rPr>
        <w:t>higher-level</w:t>
      </w:r>
      <w:r w:rsidR="00EB2CD3" w:rsidRPr="00EB2CD3">
        <w:rPr>
          <w:rFonts w:ascii="Calibri" w:eastAsia="Times New Roman" w:hAnsi="Calibri" w:cs="Calibri"/>
          <w:color w:val="000000"/>
          <w:lang w:eastAsia="en-CA"/>
        </w:rPr>
        <w:t xml:space="preserve"> authority.</w:t>
      </w:r>
    </w:p>
    <w:p w14:paraId="0E5BE60E" w14:textId="77777777" w:rsidR="00845098" w:rsidRDefault="00845098" w:rsidP="00911936">
      <w:pPr>
        <w:shd w:val="clear" w:color="auto" w:fill="FFFFFF"/>
        <w:spacing w:line="280" w:lineRule="atLeast"/>
        <w:rPr>
          <w:rFonts w:ascii="Calibri" w:eastAsia="Times New Roman" w:hAnsi="Calibri" w:cs="Calibri"/>
          <w:color w:val="000000"/>
          <w:lang w:eastAsia="en-CA"/>
        </w:rPr>
      </w:pPr>
    </w:p>
    <w:p w14:paraId="5CFEFE1E" w14:textId="77777777" w:rsidR="00845098" w:rsidRDefault="00845098" w:rsidP="00911936">
      <w:pPr>
        <w:shd w:val="clear" w:color="auto" w:fill="FFFFFF"/>
        <w:spacing w:line="280" w:lineRule="atLeast"/>
        <w:rPr>
          <w:rFonts w:ascii="Calibri" w:eastAsia="Times New Roman" w:hAnsi="Calibri" w:cs="Calibri"/>
          <w:color w:val="000000"/>
          <w:lang w:eastAsia="en-CA"/>
        </w:rPr>
      </w:pPr>
    </w:p>
    <w:p w14:paraId="4E2CE8B5" w14:textId="77777777" w:rsidR="00845098" w:rsidRDefault="00845098" w:rsidP="00911936">
      <w:pPr>
        <w:shd w:val="clear" w:color="auto" w:fill="FFFFFF"/>
        <w:spacing w:line="280" w:lineRule="atLeast"/>
        <w:rPr>
          <w:rFonts w:ascii="Calibri" w:eastAsia="Times New Roman" w:hAnsi="Calibri" w:cs="Calibri"/>
          <w:color w:val="000000"/>
          <w:lang w:eastAsia="en-CA"/>
        </w:rPr>
      </w:pPr>
    </w:p>
    <w:p w14:paraId="087F7204" w14:textId="77777777" w:rsidR="00845098" w:rsidRDefault="00845098" w:rsidP="00911936">
      <w:pPr>
        <w:shd w:val="clear" w:color="auto" w:fill="FFFFFF"/>
        <w:spacing w:line="280" w:lineRule="atLeast"/>
        <w:rPr>
          <w:rFonts w:ascii="Calibri" w:eastAsia="Times New Roman" w:hAnsi="Calibri" w:cs="Calibri"/>
          <w:color w:val="000000"/>
          <w:lang w:eastAsia="en-CA"/>
        </w:rPr>
      </w:pPr>
    </w:p>
    <w:p w14:paraId="4853548A" w14:textId="712F40DC" w:rsidR="00EB2CD3" w:rsidRDefault="00EB2CD3" w:rsidP="00911936">
      <w:pPr>
        <w:shd w:val="clear" w:color="auto" w:fill="FFFFFF"/>
        <w:spacing w:line="280"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The questions posed in the feedback survey were couched to avoid disagreement or criticism</w:t>
      </w:r>
      <w:r w:rsidR="009C769E">
        <w:rPr>
          <w:rFonts w:ascii="Calibri" w:eastAsia="Times New Roman" w:hAnsi="Calibri" w:cs="Calibri"/>
          <w:color w:val="000000"/>
          <w:lang w:eastAsia="en-CA"/>
        </w:rPr>
        <w:t>. There was no option to allow a response of</w:t>
      </w:r>
      <w:r w:rsidRPr="00EB2CD3">
        <w:rPr>
          <w:rFonts w:ascii="Calibri" w:eastAsia="Times New Roman" w:hAnsi="Calibri" w:cs="Calibri"/>
          <w:color w:val="000000"/>
          <w:lang w:eastAsia="en-CA"/>
        </w:rPr>
        <w:t xml:space="preserve"> "none of the above" with respect to the various initiatives. It is clear that no consideration has been given to reducing overall expenditure and property taxes. </w:t>
      </w:r>
    </w:p>
    <w:p w14:paraId="3FDF0F45" w14:textId="77777777" w:rsidR="00EB2CD3" w:rsidRPr="009C769E" w:rsidRDefault="009C769E" w:rsidP="00911936">
      <w:pPr>
        <w:pStyle w:val="ListParagraph"/>
        <w:numPr>
          <w:ilvl w:val="0"/>
          <w:numId w:val="1"/>
        </w:numPr>
        <w:shd w:val="clear" w:color="auto" w:fill="FFFFFF"/>
        <w:spacing w:line="280" w:lineRule="atLeast"/>
        <w:rPr>
          <w:rFonts w:ascii="Arial" w:eastAsia="Times New Roman" w:hAnsi="Arial" w:cs="Arial"/>
          <w:color w:val="222222"/>
          <w:sz w:val="24"/>
          <w:szCs w:val="24"/>
          <w:lang w:eastAsia="en-CA"/>
        </w:rPr>
      </w:pPr>
      <w:r>
        <w:rPr>
          <w:rFonts w:ascii="Calibri" w:eastAsia="Times New Roman" w:hAnsi="Calibri" w:cs="Calibri"/>
          <w:color w:val="000000"/>
          <w:lang w:eastAsia="en-CA"/>
        </w:rPr>
        <w:t>Why are taxpayers</w:t>
      </w:r>
      <w:r w:rsidR="00EB2CD3" w:rsidRPr="00EB2CD3">
        <w:rPr>
          <w:rFonts w:ascii="Calibri" w:eastAsia="Times New Roman" w:hAnsi="Calibri" w:cs="Calibri"/>
          <w:color w:val="000000"/>
          <w:lang w:eastAsia="en-CA"/>
        </w:rPr>
        <w:t xml:space="preserve"> not invited to comment on the details of the</w:t>
      </w:r>
      <w:r>
        <w:rPr>
          <w:rFonts w:ascii="Calibri" w:eastAsia="Times New Roman" w:hAnsi="Calibri" w:cs="Calibri"/>
          <w:color w:val="000000"/>
          <w:lang w:eastAsia="en-CA"/>
        </w:rPr>
        <w:t xml:space="preserve"> entire budget of $8,180,478</w:t>
      </w:r>
      <w:r w:rsidR="00EB2CD3" w:rsidRPr="00EB2CD3">
        <w:rPr>
          <w:rFonts w:ascii="Calibri" w:eastAsia="Times New Roman" w:hAnsi="Calibri" w:cs="Calibri"/>
          <w:color w:val="000000"/>
          <w:lang w:eastAsia="en-CA"/>
        </w:rPr>
        <w:t>?</w:t>
      </w:r>
      <w:r w:rsidR="00EB2CD3" w:rsidRPr="009C769E">
        <w:rPr>
          <w:rFonts w:ascii="Calibri" w:eastAsia="Times New Roman" w:hAnsi="Calibri" w:cs="Calibri"/>
          <w:color w:val="000000"/>
          <w:lang w:eastAsia="en-CA"/>
        </w:rPr>
        <w:t> </w:t>
      </w:r>
    </w:p>
    <w:p w14:paraId="723BC875" w14:textId="1011BA92" w:rsidR="00EB2CD3" w:rsidRPr="00EB2CD3" w:rsidRDefault="00845098" w:rsidP="00911936">
      <w:pPr>
        <w:shd w:val="clear" w:color="auto" w:fill="FFFFFF"/>
        <w:spacing w:line="280" w:lineRule="atLeast"/>
        <w:rPr>
          <w:rFonts w:ascii="Arial" w:eastAsia="Times New Roman" w:hAnsi="Arial" w:cs="Arial"/>
          <w:color w:val="222222"/>
          <w:sz w:val="24"/>
          <w:szCs w:val="24"/>
          <w:lang w:eastAsia="en-CA"/>
        </w:rPr>
      </w:pPr>
      <w:r>
        <w:rPr>
          <w:rFonts w:ascii="Calibri" w:eastAsia="Times New Roman" w:hAnsi="Calibri" w:cs="Calibri"/>
          <w:color w:val="000000"/>
          <w:lang w:eastAsia="en-CA"/>
        </w:rPr>
        <w:t>T</w:t>
      </w:r>
      <w:r w:rsidR="009C769E">
        <w:rPr>
          <w:rFonts w:ascii="Calibri" w:eastAsia="Times New Roman" w:hAnsi="Calibri" w:cs="Calibri"/>
          <w:color w:val="000000"/>
          <w:lang w:eastAsia="en-CA"/>
        </w:rPr>
        <w:t xml:space="preserve">he Trust </w:t>
      </w:r>
      <w:r w:rsidR="00EB2CD3" w:rsidRPr="00EB2CD3">
        <w:rPr>
          <w:rFonts w:ascii="Calibri" w:eastAsia="Times New Roman" w:hAnsi="Calibri" w:cs="Calibri"/>
          <w:color w:val="000000"/>
          <w:lang w:eastAsia="en-CA"/>
        </w:rPr>
        <w:t>indicates that a significant expenditure is on the execution of "planning services". An opportunity exists to review the scope of these activities and staffing levels in order to reduce effort and cost to the taxpayers. CRD duplicates many of the Trust’s services. </w:t>
      </w:r>
    </w:p>
    <w:p w14:paraId="7A862816" w14:textId="77777777" w:rsidR="00EB2CD3" w:rsidRDefault="009C769E" w:rsidP="00911936">
      <w:pPr>
        <w:pStyle w:val="ListParagraph"/>
        <w:numPr>
          <w:ilvl w:val="0"/>
          <w:numId w:val="1"/>
        </w:numPr>
        <w:shd w:val="clear" w:color="auto" w:fill="FFFFFF"/>
        <w:spacing w:after="0" w:line="280" w:lineRule="atLeast"/>
        <w:rPr>
          <w:rFonts w:ascii="Arial" w:eastAsia="Times New Roman" w:hAnsi="Arial" w:cs="Arial"/>
          <w:color w:val="222222"/>
          <w:sz w:val="24"/>
          <w:szCs w:val="24"/>
          <w:lang w:eastAsia="en-CA"/>
        </w:rPr>
      </w:pPr>
      <w:r>
        <w:rPr>
          <w:rFonts w:ascii="Calibri" w:eastAsia="Times New Roman" w:hAnsi="Calibri" w:cs="Calibri"/>
          <w:color w:val="000000"/>
          <w:lang w:eastAsia="en-CA"/>
        </w:rPr>
        <w:t>Is the Trust</w:t>
      </w:r>
      <w:r w:rsidR="00EB2CD3" w:rsidRPr="00EB2CD3">
        <w:rPr>
          <w:rFonts w:ascii="Calibri" w:eastAsia="Times New Roman" w:hAnsi="Calibri" w:cs="Calibri"/>
          <w:color w:val="000000"/>
          <w:lang w:eastAsia="en-CA"/>
        </w:rPr>
        <w:t xml:space="preserve"> willing to consider how a reduction in scope and costs</w:t>
      </w:r>
      <w:r w:rsidR="006F6736">
        <w:rPr>
          <w:rFonts w:ascii="Calibri" w:eastAsia="Times New Roman" w:hAnsi="Calibri" w:cs="Calibri"/>
          <w:color w:val="000000"/>
          <w:lang w:eastAsia="en-CA"/>
        </w:rPr>
        <w:t xml:space="preserve"> might be achieved, includ</w:t>
      </w:r>
      <w:r w:rsidR="00E11467">
        <w:rPr>
          <w:rFonts w:ascii="Calibri" w:eastAsia="Times New Roman" w:hAnsi="Calibri" w:cs="Calibri"/>
          <w:color w:val="000000"/>
          <w:lang w:eastAsia="en-CA"/>
        </w:rPr>
        <w:t>i</w:t>
      </w:r>
      <w:r w:rsidR="006F6736">
        <w:rPr>
          <w:rFonts w:ascii="Calibri" w:eastAsia="Times New Roman" w:hAnsi="Calibri" w:cs="Calibri"/>
          <w:color w:val="000000"/>
          <w:lang w:eastAsia="en-CA"/>
        </w:rPr>
        <w:t>ng</w:t>
      </w:r>
      <w:r w:rsidR="00EB2CD3" w:rsidRPr="00EB2CD3">
        <w:rPr>
          <w:rFonts w:ascii="Calibri" w:eastAsia="Times New Roman" w:hAnsi="Calibri" w:cs="Calibri"/>
          <w:color w:val="000000"/>
          <w:lang w:eastAsia="en-CA"/>
        </w:rPr>
        <w:t xml:space="preserve"> with respect</w:t>
      </w:r>
      <w:r w:rsidR="00EB2CD3">
        <w:rPr>
          <w:rFonts w:ascii="Calibri" w:eastAsia="Times New Roman" w:hAnsi="Calibri" w:cs="Calibri"/>
          <w:color w:val="000000"/>
          <w:lang w:eastAsia="en-CA"/>
        </w:rPr>
        <w:t xml:space="preserve"> to</w:t>
      </w:r>
      <w:r w:rsidR="00EB2CD3" w:rsidRPr="00EB2CD3">
        <w:rPr>
          <w:rFonts w:ascii="Calibri" w:eastAsia="Times New Roman" w:hAnsi="Calibri" w:cs="Calibri"/>
          <w:color w:val="000000"/>
          <w:lang w:eastAsia="en-CA"/>
        </w:rPr>
        <w:t xml:space="preserve"> the large cost of "planning services"?</w:t>
      </w:r>
    </w:p>
    <w:p w14:paraId="07BCD04D" w14:textId="77777777" w:rsidR="006F6736" w:rsidRPr="006F6736" w:rsidRDefault="006F6736" w:rsidP="00911936">
      <w:pPr>
        <w:pStyle w:val="ListParagraph"/>
        <w:shd w:val="clear" w:color="auto" w:fill="FFFFFF"/>
        <w:spacing w:after="0" w:line="280" w:lineRule="atLeast"/>
        <w:rPr>
          <w:rFonts w:ascii="Arial" w:eastAsia="Times New Roman" w:hAnsi="Arial" w:cs="Arial"/>
          <w:color w:val="222222"/>
          <w:sz w:val="24"/>
          <w:szCs w:val="24"/>
          <w:lang w:eastAsia="en-CA"/>
        </w:rPr>
      </w:pPr>
    </w:p>
    <w:p w14:paraId="718FDAA2" w14:textId="77777777" w:rsidR="00EB2CD3" w:rsidRPr="00EB2CD3" w:rsidRDefault="00EB2CD3" w:rsidP="00911936">
      <w:pPr>
        <w:shd w:val="clear" w:color="auto" w:fill="FFFFFF"/>
        <w:spacing w:line="280" w:lineRule="atLeast"/>
        <w:rPr>
          <w:rFonts w:ascii="Arial" w:eastAsia="Times New Roman" w:hAnsi="Arial" w:cs="Arial"/>
          <w:color w:val="222222"/>
          <w:sz w:val="24"/>
          <w:szCs w:val="24"/>
          <w:lang w:eastAsia="en-CA"/>
        </w:rPr>
      </w:pPr>
      <w:r w:rsidRPr="00EB2CD3">
        <w:rPr>
          <w:rFonts w:ascii="Calibri" w:eastAsia="Times New Roman" w:hAnsi="Calibri" w:cs="Calibri"/>
          <w:color w:val="000000"/>
          <w:lang w:eastAsia="en-CA"/>
        </w:rPr>
        <w:t xml:space="preserve">We would appreciate a response to these points. We can meet with representatives of the </w:t>
      </w:r>
      <w:r w:rsidR="00911936">
        <w:rPr>
          <w:rFonts w:ascii="Calibri" w:eastAsia="Times New Roman" w:hAnsi="Calibri" w:cs="Calibri"/>
          <w:color w:val="000000"/>
          <w:lang w:eastAsia="en-CA"/>
        </w:rPr>
        <w:t xml:space="preserve">Trust </w:t>
      </w:r>
      <w:r w:rsidRPr="00EB2CD3">
        <w:rPr>
          <w:rFonts w:ascii="Calibri" w:eastAsia="Times New Roman" w:hAnsi="Calibri" w:cs="Calibri"/>
          <w:color w:val="000000"/>
          <w:lang w:eastAsia="en-CA"/>
        </w:rPr>
        <w:t>at your convenience.</w:t>
      </w:r>
    </w:p>
    <w:p w14:paraId="2DE101D9" w14:textId="77777777" w:rsidR="004352DD" w:rsidRDefault="004352DD" w:rsidP="00911936">
      <w:pPr>
        <w:shd w:val="clear" w:color="auto" w:fill="FFFFFF"/>
        <w:spacing w:line="280" w:lineRule="atLeast"/>
        <w:rPr>
          <w:rFonts w:ascii="Calibri" w:eastAsia="Times New Roman" w:hAnsi="Calibri" w:cs="Calibri"/>
          <w:color w:val="000000"/>
          <w:lang w:eastAsia="en-CA"/>
        </w:rPr>
      </w:pPr>
    </w:p>
    <w:p w14:paraId="36C36FB0" w14:textId="14D4417C" w:rsidR="00EB2CD3" w:rsidRDefault="00EB2CD3" w:rsidP="00911936">
      <w:pPr>
        <w:shd w:val="clear" w:color="auto" w:fill="FFFFFF"/>
        <w:spacing w:line="280" w:lineRule="atLeast"/>
        <w:rPr>
          <w:rFonts w:ascii="Calibri" w:eastAsia="Times New Roman" w:hAnsi="Calibri" w:cs="Calibri"/>
          <w:color w:val="000000"/>
          <w:lang w:eastAsia="en-CA"/>
        </w:rPr>
      </w:pPr>
      <w:r w:rsidRPr="00EB2CD3">
        <w:rPr>
          <w:rFonts w:ascii="Calibri" w:eastAsia="Times New Roman" w:hAnsi="Calibri" w:cs="Calibri"/>
          <w:color w:val="000000"/>
          <w:lang w:eastAsia="en-CA"/>
        </w:rPr>
        <w:t>Thank you,</w:t>
      </w:r>
    </w:p>
    <w:p w14:paraId="02A09014" w14:textId="77777777" w:rsidR="00911936" w:rsidRDefault="00911936" w:rsidP="00911936">
      <w:pPr>
        <w:shd w:val="clear" w:color="auto" w:fill="FFFFFF"/>
        <w:spacing w:line="280" w:lineRule="atLeast"/>
        <w:rPr>
          <w:rFonts w:ascii="Calibri" w:eastAsia="Times New Roman" w:hAnsi="Calibri" w:cs="Calibri"/>
          <w:color w:val="000000"/>
          <w:lang w:eastAsia="en-CA"/>
        </w:rPr>
      </w:pPr>
    </w:p>
    <w:p w14:paraId="64C3FA46" w14:textId="77777777" w:rsidR="00911936" w:rsidRDefault="00911936" w:rsidP="00911936">
      <w:pPr>
        <w:shd w:val="clear" w:color="auto" w:fill="FFFFFF"/>
        <w:spacing w:line="280" w:lineRule="atLeast"/>
        <w:rPr>
          <w:rFonts w:ascii="Calibri" w:eastAsia="Times New Roman" w:hAnsi="Calibri" w:cs="Calibri"/>
          <w:color w:val="000000"/>
          <w:lang w:eastAsia="en-CA"/>
        </w:rPr>
      </w:pPr>
    </w:p>
    <w:p w14:paraId="4D653350" w14:textId="77777777" w:rsidR="00911936" w:rsidRDefault="00911936" w:rsidP="00911936">
      <w:pPr>
        <w:shd w:val="clear" w:color="auto" w:fill="FFFFFF"/>
        <w:spacing w:line="280" w:lineRule="atLeast"/>
        <w:rPr>
          <w:rFonts w:ascii="Calibri" w:eastAsia="Times New Roman" w:hAnsi="Calibri" w:cs="Calibri"/>
          <w:color w:val="000000"/>
          <w:lang w:eastAsia="en-CA"/>
        </w:rPr>
      </w:pPr>
    </w:p>
    <w:p w14:paraId="3E6E5369" w14:textId="77777777" w:rsidR="00911936" w:rsidRDefault="00911936" w:rsidP="00911936">
      <w:pPr>
        <w:shd w:val="clear" w:color="auto" w:fill="FFFFFF"/>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Michel Chiasson, President</w:t>
      </w:r>
    </w:p>
    <w:p w14:paraId="2982CAB2" w14:textId="77777777" w:rsidR="00911936" w:rsidRPr="00EB2CD3" w:rsidRDefault="00911936" w:rsidP="00911936">
      <w:pPr>
        <w:shd w:val="clear" w:color="auto" w:fill="FFFFFF"/>
        <w:spacing w:after="0" w:line="240" w:lineRule="auto"/>
        <w:rPr>
          <w:rFonts w:ascii="Arial" w:eastAsia="Times New Roman" w:hAnsi="Arial" w:cs="Arial"/>
          <w:color w:val="222222"/>
          <w:sz w:val="24"/>
          <w:szCs w:val="24"/>
          <w:lang w:eastAsia="en-CA"/>
        </w:rPr>
      </w:pPr>
      <w:r>
        <w:rPr>
          <w:rFonts w:ascii="Calibri" w:eastAsia="Times New Roman" w:hAnsi="Calibri" w:cs="Calibri"/>
          <w:color w:val="000000"/>
          <w:lang w:eastAsia="en-CA"/>
        </w:rPr>
        <w:t>Saturna Island Ratepayers and Residents Association</w:t>
      </w:r>
    </w:p>
    <w:p w14:paraId="19A6E98E" w14:textId="77777777" w:rsidR="00D52C9E" w:rsidRDefault="00D52C9E"/>
    <w:p w14:paraId="335AACBA" w14:textId="77777777" w:rsidR="00911936" w:rsidRDefault="00911936" w:rsidP="00911936">
      <w:pPr>
        <w:spacing w:after="0" w:line="240" w:lineRule="auto"/>
      </w:pPr>
    </w:p>
    <w:p w14:paraId="7E8FCE2D" w14:textId="77777777" w:rsidR="00911936" w:rsidRDefault="00911936" w:rsidP="00911936">
      <w:pPr>
        <w:spacing w:after="0" w:line="240" w:lineRule="auto"/>
      </w:pPr>
    </w:p>
    <w:p w14:paraId="6DE5991E" w14:textId="77777777" w:rsidR="00911936" w:rsidRDefault="00911936" w:rsidP="00911936">
      <w:pPr>
        <w:spacing w:after="0" w:line="240" w:lineRule="auto"/>
      </w:pPr>
    </w:p>
    <w:p w14:paraId="1C300F02" w14:textId="77777777" w:rsidR="00911936" w:rsidRDefault="00911936" w:rsidP="00911936">
      <w:pPr>
        <w:spacing w:after="0" w:line="240" w:lineRule="auto"/>
      </w:pPr>
    </w:p>
    <w:p w14:paraId="7ABC83FC" w14:textId="77777777" w:rsidR="00DA1CDD" w:rsidRDefault="00DA1CDD" w:rsidP="00911936">
      <w:pPr>
        <w:spacing w:after="0" w:line="240" w:lineRule="auto"/>
      </w:pPr>
    </w:p>
    <w:p w14:paraId="2D204698" w14:textId="77777777" w:rsidR="00DA1CDD" w:rsidRDefault="00DA1CDD" w:rsidP="00911936">
      <w:pPr>
        <w:spacing w:after="0" w:line="240" w:lineRule="auto"/>
      </w:pPr>
    </w:p>
    <w:p w14:paraId="4A410C5C" w14:textId="77777777" w:rsidR="00DA1CDD" w:rsidRDefault="00DA1CDD" w:rsidP="00911936">
      <w:pPr>
        <w:spacing w:after="0" w:line="240" w:lineRule="auto"/>
      </w:pPr>
    </w:p>
    <w:p w14:paraId="3C8408C7" w14:textId="77777777" w:rsidR="00DA1CDD" w:rsidRDefault="00DA1CDD" w:rsidP="00911936">
      <w:pPr>
        <w:spacing w:after="0" w:line="240" w:lineRule="auto"/>
      </w:pPr>
    </w:p>
    <w:p w14:paraId="30518E97" w14:textId="77777777" w:rsidR="00DA1CDD" w:rsidRDefault="00DA1CDD" w:rsidP="00911936">
      <w:pPr>
        <w:spacing w:after="0" w:line="240" w:lineRule="auto"/>
      </w:pPr>
    </w:p>
    <w:p w14:paraId="43D7F798" w14:textId="77777777" w:rsidR="00DA1CDD" w:rsidRDefault="00DA1CDD" w:rsidP="00911936">
      <w:pPr>
        <w:spacing w:after="0" w:line="240" w:lineRule="auto"/>
      </w:pPr>
    </w:p>
    <w:p w14:paraId="4F4259A9" w14:textId="77777777" w:rsidR="00DA1CDD" w:rsidRDefault="00DA1CDD" w:rsidP="00911936">
      <w:pPr>
        <w:spacing w:after="0" w:line="240" w:lineRule="auto"/>
      </w:pPr>
    </w:p>
    <w:p w14:paraId="3F768143" w14:textId="77777777" w:rsidR="00DA1CDD" w:rsidRDefault="00DA1CDD" w:rsidP="00911936">
      <w:pPr>
        <w:spacing w:after="0" w:line="240" w:lineRule="auto"/>
      </w:pPr>
    </w:p>
    <w:p w14:paraId="25D09423" w14:textId="77777777" w:rsidR="00911936" w:rsidRDefault="00911936" w:rsidP="00911936">
      <w:pPr>
        <w:spacing w:after="0" w:line="240" w:lineRule="auto"/>
      </w:pPr>
      <w:bookmarkStart w:id="0" w:name="_GoBack"/>
      <w:bookmarkEnd w:id="0"/>
      <w:r>
        <w:t>cc:  Honourable Selina Robinson, Minister of Municipal Affairs and Housing</w:t>
      </w:r>
    </w:p>
    <w:p w14:paraId="4DCFD5E2" w14:textId="77777777" w:rsidR="00911936" w:rsidRDefault="00911936" w:rsidP="00911936">
      <w:pPr>
        <w:spacing w:after="0" w:line="240" w:lineRule="auto"/>
        <w:ind w:left="360"/>
      </w:pPr>
      <w:r>
        <w:t>MLA Adam Olsen, Leader</w:t>
      </w:r>
      <w:r w:rsidR="00B43AB9">
        <w:t>,</w:t>
      </w:r>
      <w:r>
        <w:t xml:space="preserve"> BC Green Party</w:t>
      </w:r>
    </w:p>
    <w:p w14:paraId="394D30C5" w14:textId="77777777" w:rsidR="00911936" w:rsidRDefault="00911936" w:rsidP="00911936">
      <w:pPr>
        <w:spacing w:after="0" w:line="240" w:lineRule="auto"/>
        <w:ind w:left="360"/>
      </w:pPr>
      <w:r>
        <w:t>Island Trust Council Members</w:t>
      </w:r>
    </w:p>
    <w:sectPr w:rsidR="00911936" w:rsidSect="006D0F23">
      <w:headerReference w:type="default" r:id="rId7"/>
      <w:pgSz w:w="12240" w:h="15840"/>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1EC4" w14:textId="77777777" w:rsidR="00251B12" w:rsidRDefault="00251B12" w:rsidP="00911936">
      <w:pPr>
        <w:spacing w:after="0" w:line="240" w:lineRule="auto"/>
      </w:pPr>
      <w:r>
        <w:separator/>
      </w:r>
    </w:p>
  </w:endnote>
  <w:endnote w:type="continuationSeparator" w:id="0">
    <w:p w14:paraId="69EE2DAD" w14:textId="77777777" w:rsidR="00251B12" w:rsidRDefault="00251B12" w:rsidP="0091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7348" w14:textId="77777777" w:rsidR="00251B12" w:rsidRDefault="00251B12" w:rsidP="00911936">
      <w:pPr>
        <w:spacing w:after="0" w:line="240" w:lineRule="auto"/>
      </w:pPr>
      <w:r>
        <w:separator/>
      </w:r>
    </w:p>
  </w:footnote>
  <w:footnote w:type="continuationSeparator" w:id="0">
    <w:p w14:paraId="62169075" w14:textId="77777777" w:rsidR="00251B12" w:rsidRDefault="00251B12" w:rsidP="00911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59988" w14:textId="77777777" w:rsidR="00911936" w:rsidRDefault="00911936">
    <w:pPr>
      <w:pStyle w:val="Header"/>
    </w:pPr>
    <w:r>
      <w:rPr>
        <w:noProof/>
        <w:lang w:val="en-US"/>
      </w:rPr>
      <w:drawing>
        <wp:inline distT="0" distB="0" distL="0" distR="0" wp14:anchorId="698CE517" wp14:editId="5D3D9B8A">
          <wp:extent cx="5943600" cy="965835"/>
          <wp:effectExtent l="19050" t="0" r="0" b="0"/>
          <wp:docPr id="1" name="Picture 1" descr="C:\Documents and Settings\Ron Hall\My Documents\SIRRA\Letters\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n Hall\My Documents\SIRRA\Letters\Letterhead2.jpg"/>
                  <pic:cNvPicPr>
                    <a:picLocks noChangeAspect="1" noChangeArrowheads="1"/>
                  </pic:cNvPicPr>
                </pic:nvPicPr>
                <pic:blipFill>
                  <a:blip r:embed="rId1"/>
                  <a:srcRect/>
                  <a:stretch>
                    <a:fillRect/>
                  </a:stretch>
                </pic:blipFill>
                <pic:spPr bwMode="auto">
                  <a:xfrm>
                    <a:off x="0" y="0"/>
                    <a:ext cx="5943600" cy="9658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9FA"/>
    <w:multiLevelType w:val="hybridMultilevel"/>
    <w:tmpl w:val="A0CE9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D3"/>
    <w:rsid w:val="001D1802"/>
    <w:rsid w:val="00251B12"/>
    <w:rsid w:val="00274A98"/>
    <w:rsid w:val="002B6D53"/>
    <w:rsid w:val="00420C07"/>
    <w:rsid w:val="004352DD"/>
    <w:rsid w:val="00476D07"/>
    <w:rsid w:val="00487054"/>
    <w:rsid w:val="006D0F23"/>
    <w:rsid w:val="006F6736"/>
    <w:rsid w:val="00833BBC"/>
    <w:rsid w:val="00841A75"/>
    <w:rsid w:val="00845098"/>
    <w:rsid w:val="00911936"/>
    <w:rsid w:val="009C769E"/>
    <w:rsid w:val="00B43AB9"/>
    <w:rsid w:val="00B53EDF"/>
    <w:rsid w:val="00B576A0"/>
    <w:rsid w:val="00C00BDB"/>
    <w:rsid w:val="00C56F12"/>
    <w:rsid w:val="00CA6FFD"/>
    <w:rsid w:val="00D52C9E"/>
    <w:rsid w:val="00DA1CDD"/>
    <w:rsid w:val="00E11467"/>
    <w:rsid w:val="00EB2CD3"/>
    <w:rsid w:val="00EF3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48DA"/>
  <w15:docId w15:val="{575A34C0-9AB5-4E42-90E2-5E9DDEFB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CD3"/>
    <w:pPr>
      <w:ind w:left="720"/>
      <w:contextualSpacing/>
    </w:pPr>
  </w:style>
  <w:style w:type="paragraph" w:styleId="Header">
    <w:name w:val="header"/>
    <w:basedOn w:val="Normal"/>
    <w:link w:val="HeaderChar"/>
    <w:uiPriority w:val="99"/>
    <w:semiHidden/>
    <w:unhideWhenUsed/>
    <w:rsid w:val="009119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936"/>
  </w:style>
  <w:style w:type="paragraph" w:styleId="Footer">
    <w:name w:val="footer"/>
    <w:basedOn w:val="Normal"/>
    <w:link w:val="FooterChar"/>
    <w:uiPriority w:val="99"/>
    <w:semiHidden/>
    <w:unhideWhenUsed/>
    <w:rsid w:val="009119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5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Mairead Boland</dc:creator>
  <cp:lastModifiedBy>Michel Chiasson</cp:lastModifiedBy>
  <cp:revision>4</cp:revision>
  <cp:lastPrinted>2020-02-16T21:02:00Z</cp:lastPrinted>
  <dcterms:created xsi:type="dcterms:W3CDTF">2020-02-20T19:26:00Z</dcterms:created>
  <dcterms:modified xsi:type="dcterms:W3CDTF">2020-02-20T19:30:00Z</dcterms:modified>
</cp:coreProperties>
</file>